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09E3" w14:textId="4E08BA04" w:rsidR="00445EB5" w:rsidRDefault="006853E8" w:rsidP="006853E8">
      <w:r>
        <w:rPr>
          <w:noProof/>
        </w:rPr>
        <w:drawing>
          <wp:inline distT="0" distB="0" distL="0" distR="0" wp14:anchorId="52734660" wp14:editId="42C18B37">
            <wp:extent cx="1581150" cy="1678953"/>
            <wp:effectExtent l="0" t="0" r="0" b="0"/>
            <wp:docPr id="1" name="Picture 1" descr="A picture containing glass,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shot of beaut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434" cy="1684564"/>
                    </a:xfrm>
                    <a:prstGeom prst="rect">
                      <a:avLst/>
                    </a:prstGeom>
                  </pic:spPr>
                </pic:pic>
              </a:graphicData>
            </a:graphic>
          </wp:inline>
        </w:drawing>
      </w:r>
    </w:p>
    <w:p w14:paraId="3FD518B3" w14:textId="1DB24D9A" w:rsidR="006853E8" w:rsidRDefault="006853E8" w:rsidP="00157747">
      <w:pPr>
        <w:rPr>
          <w:b/>
          <w:bCs/>
          <w:sz w:val="24"/>
          <w:szCs w:val="24"/>
        </w:rPr>
      </w:pPr>
      <w:r w:rsidRPr="006853E8">
        <w:rPr>
          <w:b/>
          <w:bCs/>
          <w:sz w:val="24"/>
          <w:szCs w:val="24"/>
        </w:rPr>
        <w:t>Pre-Care Instructions &amp; Guidelines for Eyebrow Microblading</w:t>
      </w:r>
      <w:r w:rsidR="00157747">
        <w:rPr>
          <w:b/>
          <w:bCs/>
          <w:sz w:val="24"/>
          <w:szCs w:val="24"/>
        </w:rPr>
        <w:t>, Micropigmentation,</w:t>
      </w:r>
      <w:r w:rsidRPr="006853E8">
        <w:rPr>
          <w:b/>
          <w:bCs/>
          <w:sz w:val="24"/>
          <w:szCs w:val="24"/>
        </w:rPr>
        <w:t xml:space="preserve"> &amp; PMU </w:t>
      </w:r>
    </w:p>
    <w:p w14:paraId="4C3D0E6B" w14:textId="485D5AF5" w:rsidR="006853E8" w:rsidRDefault="006853E8" w:rsidP="006853E8">
      <w:pPr>
        <w:jc w:val="left"/>
        <w:rPr>
          <w:b/>
          <w:bCs/>
          <w:sz w:val="24"/>
          <w:szCs w:val="24"/>
        </w:rPr>
      </w:pPr>
      <w:r>
        <w:rPr>
          <w:b/>
          <w:bCs/>
          <w:sz w:val="24"/>
          <w:szCs w:val="24"/>
        </w:rPr>
        <w:t>The following circumstances will NOT qualify a person for a microblade procedure:</w:t>
      </w:r>
    </w:p>
    <w:p w14:paraId="465B1806" w14:textId="1C8D35CF" w:rsidR="006853E8" w:rsidRPr="00157747" w:rsidRDefault="006853E8" w:rsidP="006853E8">
      <w:pPr>
        <w:pStyle w:val="ListParagraph"/>
        <w:numPr>
          <w:ilvl w:val="0"/>
          <w:numId w:val="1"/>
        </w:numPr>
        <w:jc w:val="left"/>
        <w:rPr>
          <w:b/>
          <w:bCs/>
          <w:sz w:val="18"/>
          <w:szCs w:val="18"/>
        </w:rPr>
      </w:pPr>
      <w:r w:rsidRPr="00157747">
        <w:rPr>
          <w:b/>
          <w:bCs/>
          <w:sz w:val="18"/>
          <w:szCs w:val="18"/>
        </w:rPr>
        <w:t>Pregnant/Nursing</w:t>
      </w:r>
    </w:p>
    <w:p w14:paraId="70560EA7" w14:textId="2B603EDF" w:rsidR="006853E8" w:rsidRPr="00157747" w:rsidRDefault="00157747" w:rsidP="006853E8">
      <w:pPr>
        <w:pStyle w:val="ListParagraph"/>
        <w:numPr>
          <w:ilvl w:val="0"/>
          <w:numId w:val="1"/>
        </w:numPr>
        <w:jc w:val="left"/>
        <w:rPr>
          <w:b/>
          <w:bCs/>
          <w:sz w:val="18"/>
          <w:szCs w:val="18"/>
        </w:rPr>
      </w:pPr>
      <w:r w:rsidRPr="00157747">
        <w:rPr>
          <w:b/>
          <w:bCs/>
          <w:sz w:val="18"/>
          <w:szCs w:val="18"/>
        </w:rPr>
        <w:t xml:space="preserve">Has </w:t>
      </w:r>
      <w:r w:rsidR="006853E8" w:rsidRPr="00157747">
        <w:rPr>
          <w:b/>
          <w:bCs/>
          <w:sz w:val="18"/>
          <w:szCs w:val="18"/>
        </w:rPr>
        <w:t>Cancer &amp; Undergoing Chemo/Radiation</w:t>
      </w:r>
    </w:p>
    <w:p w14:paraId="2658C29C" w14:textId="1F45264D" w:rsidR="00157747" w:rsidRPr="00157747" w:rsidRDefault="00157747" w:rsidP="006853E8">
      <w:pPr>
        <w:pStyle w:val="ListParagraph"/>
        <w:numPr>
          <w:ilvl w:val="0"/>
          <w:numId w:val="1"/>
        </w:numPr>
        <w:jc w:val="left"/>
        <w:rPr>
          <w:b/>
          <w:bCs/>
          <w:sz w:val="18"/>
          <w:szCs w:val="18"/>
        </w:rPr>
      </w:pPr>
      <w:r w:rsidRPr="00157747">
        <w:rPr>
          <w:b/>
          <w:bCs/>
          <w:sz w:val="18"/>
          <w:szCs w:val="18"/>
        </w:rPr>
        <w:t>Steroid Medication &amp; Prednisone (Must be off at least 2 months)</w:t>
      </w:r>
    </w:p>
    <w:p w14:paraId="3ADB132B" w14:textId="5BD214F6" w:rsidR="00157747" w:rsidRPr="00157747" w:rsidRDefault="00157747" w:rsidP="006853E8">
      <w:pPr>
        <w:pStyle w:val="ListParagraph"/>
        <w:numPr>
          <w:ilvl w:val="0"/>
          <w:numId w:val="1"/>
        </w:numPr>
        <w:jc w:val="left"/>
        <w:rPr>
          <w:b/>
          <w:bCs/>
          <w:sz w:val="18"/>
          <w:szCs w:val="18"/>
        </w:rPr>
      </w:pPr>
      <w:r w:rsidRPr="00157747">
        <w:rPr>
          <w:b/>
          <w:bCs/>
          <w:sz w:val="18"/>
          <w:szCs w:val="18"/>
        </w:rPr>
        <w:t>Has an open wound present</w:t>
      </w:r>
    </w:p>
    <w:p w14:paraId="1D586BD1" w14:textId="04508C5D" w:rsidR="00157747" w:rsidRPr="00157747" w:rsidRDefault="00157747" w:rsidP="006853E8">
      <w:pPr>
        <w:pStyle w:val="ListParagraph"/>
        <w:numPr>
          <w:ilvl w:val="0"/>
          <w:numId w:val="1"/>
        </w:numPr>
        <w:jc w:val="left"/>
        <w:rPr>
          <w:b/>
          <w:bCs/>
          <w:sz w:val="18"/>
          <w:szCs w:val="18"/>
        </w:rPr>
      </w:pPr>
      <w:r w:rsidRPr="00157747">
        <w:rPr>
          <w:b/>
          <w:bCs/>
          <w:sz w:val="18"/>
          <w:szCs w:val="18"/>
        </w:rPr>
        <w:t>Has aged skin that is severely thin or extremely wrinkled</w:t>
      </w:r>
    </w:p>
    <w:p w14:paraId="3C6A2978" w14:textId="7B928127" w:rsidR="00157747" w:rsidRPr="00157747" w:rsidRDefault="00157747" w:rsidP="00157747">
      <w:pPr>
        <w:pStyle w:val="ListParagraph"/>
        <w:numPr>
          <w:ilvl w:val="0"/>
          <w:numId w:val="1"/>
        </w:numPr>
        <w:jc w:val="left"/>
        <w:rPr>
          <w:b/>
          <w:bCs/>
          <w:sz w:val="18"/>
          <w:szCs w:val="18"/>
        </w:rPr>
      </w:pPr>
      <w:r w:rsidRPr="00157747">
        <w:rPr>
          <w:b/>
          <w:bCs/>
          <w:sz w:val="18"/>
          <w:szCs w:val="18"/>
        </w:rPr>
        <w:t>Has bacteria or viral infection</w:t>
      </w:r>
    </w:p>
    <w:p w14:paraId="4FC5BC61" w14:textId="32787009" w:rsidR="00157747" w:rsidRPr="00157747" w:rsidRDefault="00157747" w:rsidP="00157747">
      <w:pPr>
        <w:pStyle w:val="ListParagraph"/>
        <w:numPr>
          <w:ilvl w:val="0"/>
          <w:numId w:val="1"/>
        </w:numPr>
        <w:jc w:val="left"/>
        <w:rPr>
          <w:b/>
          <w:bCs/>
          <w:sz w:val="18"/>
          <w:szCs w:val="18"/>
        </w:rPr>
      </w:pPr>
      <w:r w:rsidRPr="00157747">
        <w:rPr>
          <w:b/>
          <w:bCs/>
          <w:sz w:val="18"/>
          <w:szCs w:val="18"/>
        </w:rPr>
        <w:t xml:space="preserve"> Diabetes Type 1</w:t>
      </w:r>
    </w:p>
    <w:p w14:paraId="6FD8C2A2" w14:textId="516EE907" w:rsidR="00157747" w:rsidRPr="00157747" w:rsidRDefault="00157747" w:rsidP="00157747">
      <w:pPr>
        <w:pStyle w:val="ListParagraph"/>
        <w:numPr>
          <w:ilvl w:val="0"/>
          <w:numId w:val="1"/>
        </w:numPr>
        <w:jc w:val="left"/>
        <w:rPr>
          <w:b/>
          <w:bCs/>
          <w:sz w:val="18"/>
          <w:szCs w:val="18"/>
        </w:rPr>
      </w:pPr>
      <w:r w:rsidRPr="00157747">
        <w:rPr>
          <w:b/>
          <w:bCs/>
          <w:sz w:val="18"/>
          <w:szCs w:val="18"/>
        </w:rPr>
        <w:t xml:space="preserve"> Lupus</w:t>
      </w:r>
    </w:p>
    <w:p w14:paraId="69AFA22E" w14:textId="26EE90A1" w:rsidR="00157747" w:rsidRPr="00157747" w:rsidRDefault="00157747" w:rsidP="00157747">
      <w:pPr>
        <w:pStyle w:val="ListParagraph"/>
        <w:numPr>
          <w:ilvl w:val="0"/>
          <w:numId w:val="1"/>
        </w:numPr>
        <w:jc w:val="left"/>
        <w:rPr>
          <w:b/>
          <w:bCs/>
          <w:sz w:val="18"/>
          <w:szCs w:val="18"/>
        </w:rPr>
      </w:pPr>
      <w:r w:rsidRPr="00157747">
        <w:rPr>
          <w:b/>
          <w:bCs/>
          <w:sz w:val="18"/>
          <w:szCs w:val="18"/>
        </w:rPr>
        <w:t xml:space="preserve"> Hepatitis B/C</w:t>
      </w:r>
    </w:p>
    <w:p w14:paraId="11EDBD1E" w14:textId="292F3739" w:rsidR="00157747" w:rsidRPr="00157747" w:rsidRDefault="00157747" w:rsidP="00157747">
      <w:pPr>
        <w:pStyle w:val="ListParagraph"/>
        <w:numPr>
          <w:ilvl w:val="0"/>
          <w:numId w:val="1"/>
        </w:numPr>
        <w:jc w:val="left"/>
        <w:rPr>
          <w:b/>
          <w:bCs/>
          <w:sz w:val="18"/>
          <w:szCs w:val="18"/>
        </w:rPr>
      </w:pPr>
      <w:r w:rsidRPr="00157747">
        <w:rPr>
          <w:b/>
          <w:bCs/>
          <w:sz w:val="18"/>
          <w:szCs w:val="18"/>
        </w:rPr>
        <w:t xml:space="preserve"> AIDS</w:t>
      </w:r>
    </w:p>
    <w:p w14:paraId="1B6E473A" w14:textId="01214230" w:rsidR="00157747" w:rsidRPr="00157747" w:rsidRDefault="007533E3" w:rsidP="00157747">
      <w:pPr>
        <w:pStyle w:val="ListParagraph"/>
        <w:numPr>
          <w:ilvl w:val="0"/>
          <w:numId w:val="1"/>
        </w:numPr>
        <w:jc w:val="left"/>
        <w:rPr>
          <w:b/>
          <w:bCs/>
          <w:sz w:val="18"/>
          <w:szCs w:val="18"/>
        </w:rPr>
      </w:pPr>
      <w:r>
        <w:rPr>
          <w:b/>
          <w:bCs/>
          <w:sz w:val="18"/>
          <w:szCs w:val="18"/>
        </w:rPr>
        <w:t xml:space="preserve"> </w:t>
      </w:r>
      <w:r w:rsidR="00157747" w:rsidRPr="00157747">
        <w:rPr>
          <w:b/>
          <w:bCs/>
          <w:sz w:val="18"/>
          <w:szCs w:val="18"/>
        </w:rPr>
        <w:t xml:space="preserve">Active Skin Disorders: Cold Sores, Shingles, Impetigo, Psoriasis, Pink Eye, Sun Burn, </w:t>
      </w:r>
    </w:p>
    <w:p w14:paraId="70AF414D" w14:textId="00636B8A" w:rsidR="00157747" w:rsidRPr="00157747" w:rsidRDefault="00157747" w:rsidP="00157747">
      <w:pPr>
        <w:pStyle w:val="ListParagraph"/>
        <w:numPr>
          <w:ilvl w:val="0"/>
          <w:numId w:val="1"/>
        </w:numPr>
        <w:jc w:val="left"/>
        <w:rPr>
          <w:b/>
          <w:bCs/>
          <w:sz w:val="18"/>
          <w:szCs w:val="18"/>
        </w:rPr>
      </w:pPr>
      <w:r w:rsidRPr="00157747">
        <w:rPr>
          <w:b/>
          <w:bCs/>
          <w:sz w:val="18"/>
          <w:szCs w:val="18"/>
        </w:rPr>
        <w:t xml:space="preserve"> Active Vitiligo</w:t>
      </w:r>
    </w:p>
    <w:p w14:paraId="0E6920E2" w14:textId="73F4CFA0" w:rsidR="00157747" w:rsidRPr="00157747" w:rsidRDefault="00157747" w:rsidP="00157747">
      <w:pPr>
        <w:pStyle w:val="ListParagraph"/>
        <w:numPr>
          <w:ilvl w:val="0"/>
          <w:numId w:val="1"/>
        </w:numPr>
        <w:jc w:val="left"/>
        <w:rPr>
          <w:b/>
          <w:bCs/>
          <w:sz w:val="18"/>
          <w:szCs w:val="18"/>
        </w:rPr>
      </w:pPr>
      <w:r w:rsidRPr="00157747">
        <w:rPr>
          <w:b/>
          <w:bCs/>
          <w:sz w:val="18"/>
          <w:szCs w:val="18"/>
        </w:rPr>
        <w:t xml:space="preserve"> Severe Rosacea</w:t>
      </w:r>
    </w:p>
    <w:p w14:paraId="721F45F4" w14:textId="11CE3170" w:rsidR="00157747" w:rsidRPr="00157747" w:rsidRDefault="00157747" w:rsidP="00157747">
      <w:pPr>
        <w:pStyle w:val="ListParagraph"/>
        <w:numPr>
          <w:ilvl w:val="0"/>
          <w:numId w:val="1"/>
        </w:numPr>
        <w:jc w:val="left"/>
        <w:rPr>
          <w:b/>
          <w:bCs/>
          <w:sz w:val="18"/>
          <w:szCs w:val="18"/>
        </w:rPr>
      </w:pPr>
      <w:r w:rsidRPr="00157747">
        <w:rPr>
          <w:b/>
          <w:bCs/>
          <w:sz w:val="18"/>
          <w:szCs w:val="18"/>
        </w:rPr>
        <w:t xml:space="preserve"> Blood Disorders: Sickle Cell, Hemophilia</w:t>
      </w:r>
    </w:p>
    <w:p w14:paraId="0429407E" w14:textId="2E4B5BBF" w:rsidR="00157747" w:rsidRPr="00157747" w:rsidRDefault="00157747" w:rsidP="00157747">
      <w:pPr>
        <w:pStyle w:val="ListParagraph"/>
        <w:numPr>
          <w:ilvl w:val="0"/>
          <w:numId w:val="1"/>
        </w:numPr>
        <w:jc w:val="left"/>
        <w:rPr>
          <w:b/>
          <w:bCs/>
          <w:sz w:val="18"/>
          <w:szCs w:val="18"/>
        </w:rPr>
      </w:pPr>
      <w:r w:rsidRPr="00157747">
        <w:rPr>
          <w:b/>
          <w:bCs/>
          <w:sz w:val="18"/>
          <w:szCs w:val="18"/>
        </w:rPr>
        <w:t xml:space="preserve"> Keloid Formation</w:t>
      </w:r>
    </w:p>
    <w:p w14:paraId="3D9BCA63" w14:textId="1C0B81DC" w:rsidR="00157747" w:rsidRPr="00157747" w:rsidRDefault="00157747" w:rsidP="00157747">
      <w:pPr>
        <w:pStyle w:val="ListParagraph"/>
        <w:numPr>
          <w:ilvl w:val="0"/>
          <w:numId w:val="1"/>
        </w:numPr>
        <w:jc w:val="left"/>
        <w:rPr>
          <w:b/>
          <w:bCs/>
          <w:sz w:val="18"/>
          <w:szCs w:val="18"/>
        </w:rPr>
      </w:pPr>
      <w:r w:rsidRPr="00157747">
        <w:rPr>
          <w:b/>
          <w:bCs/>
          <w:sz w:val="18"/>
          <w:szCs w:val="18"/>
        </w:rPr>
        <w:t xml:space="preserve"> Accutane (must be off for 6 months)</w:t>
      </w:r>
    </w:p>
    <w:p w14:paraId="7D62C5B9" w14:textId="008195BD" w:rsidR="00157747" w:rsidRPr="00157747" w:rsidRDefault="00157747" w:rsidP="00157747">
      <w:pPr>
        <w:pStyle w:val="ListParagraph"/>
        <w:numPr>
          <w:ilvl w:val="0"/>
          <w:numId w:val="1"/>
        </w:numPr>
        <w:jc w:val="left"/>
        <w:rPr>
          <w:b/>
          <w:bCs/>
          <w:sz w:val="18"/>
          <w:szCs w:val="18"/>
        </w:rPr>
      </w:pPr>
      <w:r w:rsidRPr="00157747">
        <w:rPr>
          <w:b/>
          <w:bCs/>
          <w:sz w:val="18"/>
          <w:szCs w:val="18"/>
        </w:rPr>
        <w:t xml:space="preserve"> Steroids (must be off for 6 months)</w:t>
      </w:r>
    </w:p>
    <w:p w14:paraId="72D8A78E" w14:textId="77777777" w:rsidR="006853E8" w:rsidRDefault="006853E8" w:rsidP="006853E8">
      <w:pPr>
        <w:jc w:val="left"/>
        <w:rPr>
          <w:b/>
          <w:bCs/>
          <w:sz w:val="24"/>
          <w:szCs w:val="24"/>
        </w:rPr>
      </w:pPr>
    </w:p>
    <w:p w14:paraId="0BC60F70" w14:textId="484B03FE" w:rsidR="001C4F6A" w:rsidRDefault="007533E3" w:rsidP="006853E8">
      <w:pPr>
        <w:jc w:val="left"/>
        <w:rPr>
          <w:b/>
          <w:bCs/>
          <w:sz w:val="24"/>
          <w:szCs w:val="24"/>
        </w:rPr>
      </w:pPr>
      <w:r>
        <w:rPr>
          <w:b/>
          <w:bCs/>
          <w:sz w:val="24"/>
          <w:szCs w:val="24"/>
        </w:rPr>
        <w:lastRenderedPageBreak/>
        <w:t>Please take note or discuss the following with your physician before booking your appointment: A Doctor’s Note May Be Required</w:t>
      </w:r>
    </w:p>
    <w:p w14:paraId="2BD6E8F3" w14:textId="484B03FE" w:rsidR="007533E3" w:rsidRPr="007533E3" w:rsidRDefault="007533E3" w:rsidP="007533E3">
      <w:pPr>
        <w:pStyle w:val="ListParagraph"/>
        <w:numPr>
          <w:ilvl w:val="0"/>
          <w:numId w:val="2"/>
        </w:numPr>
        <w:jc w:val="left"/>
        <w:rPr>
          <w:b/>
          <w:bCs/>
          <w:sz w:val="18"/>
          <w:szCs w:val="18"/>
        </w:rPr>
      </w:pPr>
      <w:r w:rsidRPr="007533E3">
        <w:rPr>
          <w:b/>
          <w:bCs/>
          <w:sz w:val="18"/>
          <w:szCs w:val="18"/>
        </w:rPr>
        <w:t>Retinol/Retin-A must be discontinued 7 days prior to procedure. (It will cause the skin to bleed).</w:t>
      </w:r>
    </w:p>
    <w:p w14:paraId="7935AB04" w14:textId="15CF4561" w:rsidR="007533E3" w:rsidRPr="007533E3" w:rsidRDefault="007533E3" w:rsidP="007533E3">
      <w:pPr>
        <w:pStyle w:val="ListParagraph"/>
        <w:numPr>
          <w:ilvl w:val="0"/>
          <w:numId w:val="2"/>
        </w:numPr>
        <w:jc w:val="left"/>
        <w:rPr>
          <w:b/>
          <w:bCs/>
          <w:sz w:val="18"/>
          <w:szCs w:val="18"/>
        </w:rPr>
      </w:pPr>
      <w:r w:rsidRPr="007533E3">
        <w:rPr>
          <w:b/>
          <w:bCs/>
          <w:sz w:val="18"/>
          <w:szCs w:val="18"/>
        </w:rPr>
        <w:t xml:space="preserve"> Injections (Botox, </w:t>
      </w:r>
      <w:proofErr w:type="spellStart"/>
      <w:r w:rsidRPr="007533E3">
        <w:rPr>
          <w:b/>
          <w:bCs/>
          <w:sz w:val="18"/>
          <w:szCs w:val="18"/>
        </w:rPr>
        <w:t>Radiesse</w:t>
      </w:r>
      <w:proofErr w:type="spellEnd"/>
      <w:r w:rsidRPr="007533E3">
        <w:rPr>
          <w:b/>
          <w:bCs/>
          <w:sz w:val="18"/>
          <w:szCs w:val="18"/>
        </w:rPr>
        <w:t xml:space="preserve">, </w:t>
      </w:r>
      <w:proofErr w:type="spellStart"/>
      <w:r w:rsidRPr="007533E3">
        <w:rPr>
          <w:b/>
          <w:bCs/>
          <w:sz w:val="18"/>
          <w:szCs w:val="18"/>
        </w:rPr>
        <w:t>JuvaDerm</w:t>
      </w:r>
      <w:proofErr w:type="spellEnd"/>
      <w:r w:rsidRPr="007533E3">
        <w:rPr>
          <w:b/>
          <w:bCs/>
          <w:sz w:val="18"/>
          <w:szCs w:val="18"/>
        </w:rPr>
        <w:t xml:space="preserve">, </w:t>
      </w:r>
      <w:proofErr w:type="spellStart"/>
      <w:r w:rsidRPr="007533E3">
        <w:rPr>
          <w:b/>
          <w:bCs/>
          <w:sz w:val="18"/>
          <w:szCs w:val="18"/>
        </w:rPr>
        <w:t>Voluma</w:t>
      </w:r>
      <w:proofErr w:type="spellEnd"/>
      <w:r w:rsidRPr="007533E3">
        <w:rPr>
          <w:b/>
          <w:bCs/>
          <w:sz w:val="18"/>
          <w:szCs w:val="18"/>
        </w:rPr>
        <w:t xml:space="preserve">, etc.) must be done </w:t>
      </w:r>
      <w:r>
        <w:rPr>
          <w:b/>
          <w:bCs/>
          <w:sz w:val="18"/>
          <w:szCs w:val="18"/>
        </w:rPr>
        <w:t xml:space="preserve">4 </w:t>
      </w:r>
      <w:r w:rsidRPr="007533E3">
        <w:rPr>
          <w:b/>
          <w:bCs/>
          <w:sz w:val="18"/>
          <w:szCs w:val="18"/>
        </w:rPr>
        <w:t xml:space="preserve">weeks before or </w:t>
      </w:r>
      <w:r>
        <w:rPr>
          <w:b/>
          <w:bCs/>
          <w:sz w:val="18"/>
          <w:szCs w:val="18"/>
        </w:rPr>
        <w:t xml:space="preserve">1 </w:t>
      </w:r>
      <w:r w:rsidRPr="007533E3">
        <w:rPr>
          <w:b/>
          <w:bCs/>
          <w:sz w:val="18"/>
          <w:szCs w:val="18"/>
        </w:rPr>
        <w:t>week</w:t>
      </w:r>
      <w:r>
        <w:rPr>
          <w:b/>
          <w:bCs/>
          <w:sz w:val="18"/>
          <w:szCs w:val="18"/>
        </w:rPr>
        <w:t xml:space="preserve"> </w:t>
      </w:r>
      <w:r w:rsidRPr="007533E3">
        <w:rPr>
          <w:b/>
          <w:bCs/>
          <w:sz w:val="18"/>
          <w:szCs w:val="18"/>
        </w:rPr>
        <w:t>after procedure.</w:t>
      </w:r>
    </w:p>
    <w:p w14:paraId="1AEEAD45" w14:textId="4C4B9380" w:rsidR="007533E3" w:rsidRPr="007533E3" w:rsidRDefault="007533E3" w:rsidP="007533E3">
      <w:pPr>
        <w:pStyle w:val="ListParagraph"/>
        <w:numPr>
          <w:ilvl w:val="0"/>
          <w:numId w:val="2"/>
        </w:numPr>
        <w:jc w:val="left"/>
        <w:rPr>
          <w:b/>
          <w:bCs/>
          <w:sz w:val="18"/>
          <w:szCs w:val="18"/>
        </w:rPr>
      </w:pPr>
      <w:r w:rsidRPr="007533E3">
        <w:rPr>
          <w:b/>
          <w:bCs/>
          <w:sz w:val="18"/>
          <w:szCs w:val="18"/>
        </w:rPr>
        <w:t xml:space="preserve"> Chemical peels and laser treatments may not be done within 60 days before or after procedure.</w:t>
      </w:r>
    </w:p>
    <w:p w14:paraId="6888E1F3" w14:textId="5714E5B9" w:rsidR="007533E3" w:rsidRPr="007533E3" w:rsidRDefault="007533E3" w:rsidP="007533E3">
      <w:pPr>
        <w:pStyle w:val="ListParagraph"/>
        <w:numPr>
          <w:ilvl w:val="0"/>
          <w:numId w:val="2"/>
        </w:numPr>
        <w:jc w:val="left"/>
        <w:rPr>
          <w:b/>
          <w:bCs/>
          <w:sz w:val="18"/>
          <w:szCs w:val="18"/>
        </w:rPr>
      </w:pPr>
      <w:r w:rsidRPr="007533E3">
        <w:rPr>
          <w:b/>
          <w:bCs/>
          <w:sz w:val="18"/>
          <w:szCs w:val="18"/>
        </w:rPr>
        <w:t xml:space="preserve"> The use of </w:t>
      </w:r>
      <w:proofErr w:type="spellStart"/>
      <w:r w:rsidRPr="007533E3">
        <w:rPr>
          <w:b/>
          <w:bCs/>
          <w:sz w:val="18"/>
          <w:szCs w:val="18"/>
        </w:rPr>
        <w:t>Latisse</w:t>
      </w:r>
      <w:proofErr w:type="spellEnd"/>
      <w:r w:rsidRPr="007533E3">
        <w:rPr>
          <w:b/>
          <w:bCs/>
          <w:sz w:val="18"/>
          <w:szCs w:val="18"/>
        </w:rPr>
        <w:t>® must be discontinued at least 3 months prior to your eyeliner procedure (it</w:t>
      </w:r>
      <w:r>
        <w:rPr>
          <w:b/>
          <w:bCs/>
          <w:sz w:val="18"/>
          <w:szCs w:val="18"/>
        </w:rPr>
        <w:t xml:space="preserve"> </w:t>
      </w:r>
      <w:r w:rsidRPr="007533E3">
        <w:rPr>
          <w:b/>
          <w:bCs/>
          <w:sz w:val="18"/>
          <w:szCs w:val="18"/>
        </w:rPr>
        <w:t>creates an inflammatory response, causes excess bleeding and prohibits the eyeliner from</w:t>
      </w:r>
      <w:r>
        <w:rPr>
          <w:b/>
          <w:bCs/>
          <w:sz w:val="18"/>
          <w:szCs w:val="18"/>
        </w:rPr>
        <w:t xml:space="preserve"> </w:t>
      </w:r>
      <w:r w:rsidRPr="007533E3">
        <w:rPr>
          <w:b/>
          <w:bCs/>
          <w:sz w:val="18"/>
          <w:szCs w:val="18"/>
        </w:rPr>
        <w:t>healing well).</w:t>
      </w:r>
    </w:p>
    <w:p w14:paraId="50116620" w14:textId="41655F8B" w:rsidR="007533E3" w:rsidRPr="007533E3" w:rsidRDefault="007533E3" w:rsidP="007533E3">
      <w:pPr>
        <w:pStyle w:val="ListParagraph"/>
        <w:numPr>
          <w:ilvl w:val="0"/>
          <w:numId w:val="2"/>
        </w:numPr>
        <w:jc w:val="left"/>
        <w:rPr>
          <w:b/>
          <w:bCs/>
          <w:sz w:val="18"/>
          <w:szCs w:val="18"/>
        </w:rPr>
      </w:pPr>
      <w:r w:rsidRPr="007533E3">
        <w:rPr>
          <w:b/>
          <w:bCs/>
          <w:sz w:val="18"/>
          <w:szCs w:val="18"/>
        </w:rPr>
        <w:t xml:space="preserve"> Sunburned or Suntanned skin is damaged skin and therefore will cause excessive bleeding.</w:t>
      </w:r>
      <w:r>
        <w:rPr>
          <w:b/>
          <w:bCs/>
          <w:sz w:val="18"/>
          <w:szCs w:val="18"/>
        </w:rPr>
        <w:t xml:space="preserve"> </w:t>
      </w:r>
      <w:r w:rsidRPr="007533E3">
        <w:rPr>
          <w:b/>
          <w:bCs/>
          <w:sz w:val="18"/>
          <w:szCs w:val="18"/>
        </w:rPr>
        <w:t>We CANNOT work on sunburned or suntanned skin.</w:t>
      </w:r>
    </w:p>
    <w:p w14:paraId="4687BC15" w14:textId="690F2A5D" w:rsidR="007533E3" w:rsidRPr="007533E3" w:rsidRDefault="007533E3" w:rsidP="007533E3">
      <w:pPr>
        <w:pStyle w:val="ListParagraph"/>
        <w:numPr>
          <w:ilvl w:val="0"/>
          <w:numId w:val="2"/>
        </w:numPr>
        <w:jc w:val="left"/>
        <w:rPr>
          <w:b/>
          <w:bCs/>
          <w:sz w:val="18"/>
          <w:szCs w:val="18"/>
        </w:rPr>
      </w:pPr>
      <w:r w:rsidRPr="007533E3">
        <w:rPr>
          <w:b/>
          <w:bCs/>
          <w:sz w:val="18"/>
          <w:szCs w:val="18"/>
        </w:rPr>
        <w:t xml:space="preserve"> You cannot expose the area to the sun for 30 days before or after procedure.</w:t>
      </w:r>
    </w:p>
    <w:p w14:paraId="4E9F21B2" w14:textId="00E50BFB" w:rsidR="007533E3" w:rsidRDefault="007533E3" w:rsidP="007533E3">
      <w:pPr>
        <w:pStyle w:val="ListParagraph"/>
        <w:numPr>
          <w:ilvl w:val="0"/>
          <w:numId w:val="2"/>
        </w:numPr>
        <w:jc w:val="left"/>
        <w:rPr>
          <w:b/>
          <w:bCs/>
          <w:sz w:val="18"/>
          <w:szCs w:val="18"/>
        </w:rPr>
      </w:pPr>
      <w:r w:rsidRPr="007533E3">
        <w:rPr>
          <w:b/>
          <w:bCs/>
          <w:sz w:val="18"/>
          <w:szCs w:val="18"/>
        </w:rPr>
        <w:t xml:space="preserve"> Do not schedule this procedure within one week prior to a water vacation.</w:t>
      </w:r>
    </w:p>
    <w:p w14:paraId="246FE5EC" w14:textId="7D6D5432" w:rsidR="001C4F6A" w:rsidRDefault="001C4F6A" w:rsidP="001C4F6A">
      <w:pPr>
        <w:pStyle w:val="ListParagraph"/>
        <w:numPr>
          <w:ilvl w:val="0"/>
          <w:numId w:val="2"/>
        </w:numPr>
        <w:jc w:val="left"/>
        <w:rPr>
          <w:b/>
          <w:bCs/>
          <w:sz w:val="18"/>
          <w:szCs w:val="18"/>
        </w:rPr>
      </w:pPr>
      <w:r w:rsidRPr="001C4F6A">
        <w:rPr>
          <w:b/>
          <w:bCs/>
          <w:sz w:val="18"/>
          <w:szCs w:val="18"/>
        </w:rPr>
        <w:t xml:space="preserve"> Avoid alcohol and caffeine 1 day before procedure to minimize any oozing, bleeding or</w:t>
      </w:r>
      <w:r>
        <w:rPr>
          <w:b/>
          <w:bCs/>
          <w:sz w:val="18"/>
          <w:szCs w:val="18"/>
        </w:rPr>
        <w:t xml:space="preserve"> </w:t>
      </w:r>
      <w:r w:rsidRPr="001C4F6A">
        <w:rPr>
          <w:b/>
          <w:bCs/>
          <w:sz w:val="18"/>
          <w:szCs w:val="18"/>
        </w:rPr>
        <w:t>swelling.</w:t>
      </w:r>
    </w:p>
    <w:p w14:paraId="6643F40E" w14:textId="1DE6876D" w:rsidR="001C4F6A" w:rsidRDefault="001C4F6A" w:rsidP="001C4F6A">
      <w:pPr>
        <w:pStyle w:val="ListParagraph"/>
        <w:numPr>
          <w:ilvl w:val="0"/>
          <w:numId w:val="2"/>
        </w:numPr>
        <w:jc w:val="left"/>
        <w:rPr>
          <w:b/>
          <w:bCs/>
          <w:sz w:val="18"/>
          <w:szCs w:val="18"/>
        </w:rPr>
      </w:pPr>
      <w:r>
        <w:rPr>
          <w:b/>
          <w:bCs/>
          <w:sz w:val="18"/>
          <w:szCs w:val="18"/>
        </w:rPr>
        <w:t>Have Diabetes &amp; Under doctor care</w:t>
      </w:r>
    </w:p>
    <w:p w14:paraId="2FE61666" w14:textId="28E481F7" w:rsidR="001C4F6A" w:rsidRDefault="001C4F6A" w:rsidP="001C4F6A">
      <w:pPr>
        <w:pStyle w:val="ListParagraph"/>
        <w:numPr>
          <w:ilvl w:val="0"/>
          <w:numId w:val="2"/>
        </w:numPr>
        <w:jc w:val="left"/>
        <w:rPr>
          <w:b/>
          <w:bCs/>
          <w:sz w:val="18"/>
          <w:szCs w:val="18"/>
        </w:rPr>
      </w:pPr>
      <w:r>
        <w:rPr>
          <w:b/>
          <w:bCs/>
          <w:sz w:val="18"/>
          <w:szCs w:val="18"/>
        </w:rPr>
        <w:t>Have been in remission from cancer for 1 year</w:t>
      </w:r>
    </w:p>
    <w:p w14:paraId="615AA7C3" w14:textId="596F414B" w:rsidR="001C4F6A" w:rsidRDefault="001C4F6A" w:rsidP="001C4F6A">
      <w:pPr>
        <w:pStyle w:val="ListParagraph"/>
        <w:numPr>
          <w:ilvl w:val="0"/>
          <w:numId w:val="2"/>
        </w:numPr>
        <w:jc w:val="left"/>
        <w:rPr>
          <w:b/>
          <w:bCs/>
          <w:sz w:val="18"/>
          <w:szCs w:val="18"/>
        </w:rPr>
      </w:pPr>
      <w:r>
        <w:rPr>
          <w:b/>
          <w:bCs/>
          <w:sz w:val="18"/>
          <w:szCs w:val="18"/>
        </w:rPr>
        <w:t>Have High Blood Pressure</w:t>
      </w:r>
    </w:p>
    <w:p w14:paraId="1C28C5D8" w14:textId="755D3F5B" w:rsidR="001C4F6A" w:rsidRDefault="001C4F6A" w:rsidP="001C4F6A">
      <w:pPr>
        <w:pStyle w:val="ListParagraph"/>
        <w:numPr>
          <w:ilvl w:val="0"/>
          <w:numId w:val="2"/>
        </w:numPr>
        <w:jc w:val="left"/>
        <w:rPr>
          <w:b/>
          <w:bCs/>
          <w:sz w:val="18"/>
          <w:szCs w:val="18"/>
        </w:rPr>
      </w:pPr>
      <w:r>
        <w:rPr>
          <w:b/>
          <w:bCs/>
          <w:sz w:val="18"/>
          <w:szCs w:val="18"/>
        </w:rPr>
        <w:t>Using blood Thinners</w:t>
      </w:r>
    </w:p>
    <w:p w14:paraId="155487D6" w14:textId="371470F0" w:rsidR="001C4F6A" w:rsidRDefault="001C4F6A" w:rsidP="001C4F6A">
      <w:pPr>
        <w:pStyle w:val="ListParagraph"/>
        <w:numPr>
          <w:ilvl w:val="0"/>
          <w:numId w:val="2"/>
        </w:numPr>
        <w:jc w:val="left"/>
        <w:rPr>
          <w:b/>
          <w:bCs/>
          <w:sz w:val="18"/>
          <w:szCs w:val="18"/>
        </w:rPr>
      </w:pPr>
      <w:r>
        <w:rPr>
          <w:b/>
          <w:bCs/>
          <w:sz w:val="18"/>
          <w:szCs w:val="18"/>
        </w:rPr>
        <w:t>Have Seborrheic Dermatitis</w:t>
      </w:r>
    </w:p>
    <w:p w14:paraId="263D6B60" w14:textId="086F6D36" w:rsidR="001C4F6A" w:rsidRDefault="001C4F6A" w:rsidP="001C4F6A">
      <w:pPr>
        <w:pStyle w:val="ListParagraph"/>
        <w:numPr>
          <w:ilvl w:val="0"/>
          <w:numId w:val="2"/>
        </w:numPr>
        <w:jc w:val="left"/>
        <w:rPr>
          <w:b/>
          <w:bCs/>
          <w:sz w:val="18"/>
          <w:szCs w:val="18"/>
        </w:rPr>
      </w:pPr>
      <w:r w:rsidRPr="001C4F6A">
        <w:rPr>
          <w:b/>
          <w:bCs/>
          <w:sz w:val="18"/>
          <w:szCs w:val="18"/>
        </w:rPr>
        <w:t>Do not take aspirin, ibuprofen, niacin, fish oil or vitamin E 3 days prior to procedure unless</w:t>
      </w:r>
      <w:r w:rsidRPr="001C4F6A">
        <w:rPr>
          <w:b/>
          <w:bCs/>
          <w:sz w:val="18"/>
          <w:szCs w:val="18"/>
        </w:rPr>
        <w:t xml:space="preserve"> </w:t>
      </w:r>
      <w:r w:rsidRPr="001C4F6A">
        <w:rPr>
          <w:b/>
          <w:bCs/>
          <w:sz w:val="18"/>
          <w:szCs w:val="18"/>
        </w:rPr>
        <w:t>medically necessary.</w:t>
      </w:r>
    </w:p>
    <w:p w14:paraId="35BD63B8" w14:textId="15EFD81C" w:rsidR="001C4F6A" w:rsidRDefault="001C4F6A" w:rsidP="001C4F6A">
      <w:pPr>
        <w:pStyle w:val="ListParagraph"/>
        <w:numPr>
          <w:ilvl w:val="0"/>
          <w:numId w:val="2"/>
        </w:numPr>
        <w:jc w:val="left"/>
        <w:rPr>
          <w:b/>
          <w:bCs/>
          <w:sz w:val="18"/>
          <w:szCs w:val="18"/>
        </w:rPr>
      </w:pPr>
      <w:r>
        <w:rPr>
          <w:b/>
          <w:bCs/>
          <w:sz w:val="18"/>
          <w:szCs w:val="18"/>
        </w:rPr>
        <w:t xml:space="preserve">Antibiotics, Iron Supplements, Retin-A, and </w:t>
      </w:r>
      <w:proofErr w:type="gramStart"/>
      <w:r>
        <w:rPr>
          <w:b/>
          <w:bCs/>
          <w:sz w:val="18"/>
          <w:szCs w:val="18"/>
        </w:rPr>
        <w:t>mood altering</w:t>
      </w:r>
      <w:proofErr w:type="gramEnd"/>
      <w:r>
        <w:rPr>
          <w:b/>
          <w:bCs/>
          <w:sz w:val="18"/>
          <w:szCs w:val="18"/>
        </w:rPr>
        <w:t xml:space="preserve"> drugs</w:t>
      </w:r>
      <w:r w:rsidR="004B0AF1">
        <w:rPr>
          <w:b/>
          <w:bCs/>
          <w:sz w:val="18"/>
          <w:szCs w:val="18"/>
        </w:rPr>
        <w:t xml:space="preserve"> will compromise the skins ad should be avoided before procedure.</w:t>
      </w:r>
    </w:p>
    <w:p w14:paraId="2D4273D4" w14:textId="148806B5" w:rsidR="004B0AF1" w:rsidRPr="004B0AF1" w:rsidRDefault="004B0AF1" w:rsidP="004B0AF1">
      <w:pPr>
        <w:pStyle w:val="ListParagraph"/>
        <w:rPr>
          <w:b/>
          <w:bCs/>
          <w:sz w:val="24"/>
          <w:szCs w:val="24"/>
          <w:u w:val="single"/>
        </w:rPr>
      </w:pPr>
      <w:r w:rsidRPr="004B0AF1">
        <w:rPr>
          <w:b/>
          <w:bCs/>
          <w:sz w:val="24"/>
          <w:szCs w:val="24"/>
          <w:u w:val="single"/>
        </w:rPr>
        <w:t>Special Instructions</w:t>
      </w:r>
    </w:p>
    <w:p w14:paraId="41761948" w14:textId="7CC9B96A" w:rsidR="004B0AF1" w:rsidRDefault="004B0AF1" w:rsidP="004B0AF1">
      <w:pPr>
        <w:pStyle w:val="ListParagraph"/>
        <w:rPr>
          <w:b/>
          <w:bCs/>
          <w:sz w:val="24"/>
          <w:szCs w:val="24"/>
        </w:rPr>
      </w:pPr>
      <w:r>
        <w:rPr>
          <w:b/>
          <w:bCs/>
          <w:sz w:val="24"/>
          <w:szCs w:val="24"/>
        </w:rPr>
        <w:t>Please eat something prior to your procedure, avoid caffeine &amp; alcohol</w:t>
      </w:r>
    </w:p>
    <w:p w14:paraId="61DB13D0" w14:textId="427697DD" w:rsidR="004B0AF1" w:rsidRDefault="004B0AF1" w:rsidP="004B0AF1">
      <w:pPr>
        <w:pStyle w:val="ListParagraph"/>
        <w:rPr>
          <w:b/>
          <w:bCs/>
          <w:sz w:val="24"/>
          <w:szCs w:val="24"/>
        </w:rPr>
      </w:pPr>
      <w:r>
        <w:rPr>
          <w:b/>
          <w:bCs/>
          <w:sz w:val="24"/>
          <w:szCs w:val="24"/>
        </w:rPr>
        <w:t>Only the client is allowed in the procedure room, a guest of age can wait in the lobby</w:t>
      </w:r>
    </w:p>
    <w:p w14:paraId="74E1C3EE" w14:textId="5AACD778" w:rsidR="004B0AF1" w:rsidRDefault="004B0AF1" w:rsidP="004B0AF1">
      <w:pPr>
        <w:pStyle w:val="ListParagraph"/>
        <w:rPr>
          <w:b/>
          <w:bCs/>
          <w:sz w:val="24"/>
          <w:szCs w:val="24"/>
        </w:rPr>
      </w:pPr>
      <w:r>
        <w:rPr>
          <w:b/>
          <w:bCs/>
          <w:sz w:val="24"/>
          <w:szCs w:val="24"/>
        </w:rPr>
        <w:t>Please do not bring any babies, toddlers, or young children to the office</w:t>
      </w:r>
    </w:p>
    <w:p w14:paraId="33D2FCCC" w14:textId="0F25EDFB" w:rsidR="004B0AF1" w:rsidRDefault="004B0AF1" w:rsidP="004B0AF1">
      <w:pPr>
        <w:pStyle w:val="ListParagraph"/>
        <w:rPr>
          <w:b/>
          <w:bCs/>
          <w:sz w:val="24"/>
          <w:szCs w:val="24"/>
        </w:rPr>
      </w:pPr>
      <w:r>
        <w:rPr>
          <w:b/>
          <w:bCs/>
          <w:sz w:val="24"/>
          <w:szCs w:val="24"/>
        </w:rPr>
        <w:t>Please prepare to stay around 2 ½ hours for your appointment</w:t>
      </w:r>
    </w:p>
    <w:p w14:paraId="3D276F5B" w14:textId="00AE1A91" w:rsidR="004B0AF1" w:rsidRPr="004B0AF1" w:rsidRDefault="004B0AF1" w:rsidP="004B0AF1">
      <w:pPr>
        <w:pStyle w:val="ListParagraph"/>
        <w:rPr>
          <w:b/>
          <w:bCs/>
          <w:sz w:val="24"/>
          <w:szCs w:val="24"/>
        </w:rPr>
      </w:pPr>
      <w:r>
        <w:rPr>
          <w:b/>
          <w:bCs/>
          <w:sz w:val="24"/>
          <w:szCs w:val="24"/>
        </w:rPr>
        <w:t>Please arrive 10-15 minutes before your appointment</w:t>
      </w:r>
    </w:p>
    <w:p w14:paraId="2F9AE1DA" w14:textId="0F2FC7E6" w:rsidR="001C4F6A" w:rsidRPr="001C4F6A" w:rsidRDefault="001C4F6A" w:rsidP="001C4F6A">
      <w:pPr>
        <w:ind w:left="360"/>
        <w:jc w:val="left"/>
        <w:rPr>
          <w:b/>
          <w:bCs/>
          <w:sz w:val="18"/>
          <w:szCs w:val="18"/>
        </w:rPr>
      </w:pPr>
    </w:p>
    <w:p w14:paraId="0B635981" w14:textId="454274C7" w:rsidR="001C4F6A" w:rsidRDefault="00C34577" w:rsidP="001C4F6A">
      <w:pPr>
        <w:jc w:val="left"/>
      </w:pPr>
      <w:r w:rsidRPr="00C34577">
        <w:rPr>
          <w:b/>
          <w:bCs/>
        </w:rPr>
        <w:t>CANCELLATION POLICY</w:t>
      </w:r>
      <w:r>
        <w:t>: Micropigmentation is a time-intensive service. In booking your appointment, we are reserving a designated amount of time specifically for you. We require a 50% deposit in order to reserve this time for your appointment.</w:t>
      </w:r>
    </w:p>
    <w:p w14:paraId="2B235940" w14:textId="77777777" w:rsidR="00C34577" w:rsidRDefault="00C34577" w:rsidP="001C4F6A">
      <w:pPr>
        <w:jc w:val="left"/>
      </w:pPr>
      <w:r>
        <w:t>If you need to cancel for any reason, we require that you cancel at least 24 hours prior to the start of your appointment time so that we may be able to offer this time to another client. If your appointment is cancelled with less than 24 hours’ notice (or in the case of a no-show), you will still be charged the full price of your scheduled service.</w:t>
      </w:r>
    </w:p>
    <w:p w14:paraId="496F72D5" w14:textId="77777777" w:rsidR="00C34577" w:rsidRDefault="00C34577" w:rsidP="001C4F6A">
      <w:pPr>
        <w:jc w:val="left"/>
      </w:pPr>
      <w:r w:rsidRPr="00C34577">
        <w:rPr>
          <w:b/>
          <w:bCs/>
        </w:rPr>
        <w:t>RIGHT TO REFUSE TREATMENT</w:t>
      </w:r>
      <w:r>
        <w:t xml:space="preserve">: Though it is extremely rare, we reserve the right to refuse treatment for the following reasons:  </w:t>
      </w:r>
    </w:p>
    <w:p w14:paraId="1CC0013E" w14:textId="0CFC6305" w:rsidR="00C34577" w:rsidRDefault="00C34577" w:rsidP="001C4F6A">
      <w:pPr>
        <w:jc w:val="left"/>
      </w:pPr>
      <w:r>
        <w:t xml:space="preserve">Undisclosed skin condition (including sunburn/suntan) </w:t>
      </w:r>
    </w:p>
    <w:p w14:paraId="68319E2E" w14:textId="77777777" w:rsidR="00C34577" w:rsidRDefault="00C34577" w:rsidP="001C4F6A">
      <w:pPr>
        <w:jc w:val="left"/>
      </w:pPr>
      <w:r>
        <w:t xml:space="preserve"> Under the influence of drugs or alcohol </w:t>
      </w:r>
    </w:p>
    <w:p w14:paraId="2186D77A" w14:textId="26A9B5AE" w:rsidR="00C34577" w:rsidRDefault="00C34577" w:rsidP="001C4F6A">
      <w:pPr>
        <w:jc w:val="left"/>
      </w:pPr>
      <w:r>
        <w:t xml:space="preserve"> Any behavior </w:t>
      </w:r>
      <w:r>
        <w:t>in which</w:t>
      </w:r>
      <w:r>
        <w:t xml:space="preserve"> the opinion of the artist </w:t>
      </w:r>
      <w:r>
        <w:t>at A Shot of Beauty feels is a negative impact to the work or a disruption to other clients and the environment</w:t>
      </w:r>
    </w:p>
    <w:p w14:paraId="57AB90D4" w14:textId="6BDFECD4" w:rsidR="00E75AD3" w:rsidRDefault="00E75AD3" w:rsidP="001C4F6A">
      <w:pPr>
        <w:jc w:val="left"/>
      </w:pPr>
    </w:p>
    <w:p w14:paraId="46535DED" w14:textId="77777777" w:rsidR="00E75AD3" w:rsidRPr="00E75AD3" w:rsidRDefault="00E75AD3" w:rsidP="00E75AD3">
      <w:pPr>
        <w:rPr>
          <w:b/>
          <w:bCs/>
        </w:rPr>
      </w:pPr>
      <w:r w:rsidRPr="00E75AD3">
        <w:rPr>
          <w:b/>
          <w:bCs/>
        </w:rPr>
        <w:t>Eyebrows</w:t>
      </w:r>
    </w:p>
    <w:p w14:paraId="088D7CBA" w14:textId="07472B96" w:rsidR="00E75AD3" w:rsidRDefault="00E75AD3" w:rsidP="001C4F6A">
      <w:pPr>
        <w:jc w:val="left"/>
      </w:pPr>
      <w:r>
        <w:t xml:space="preserve"> Avoid tweezing, waxing, electrolysis, and coloring your brows for two weeks prior to the procedure. This will allow your technician the most flexibility to achieve optimal results. Please be aware that we will remove your foundation and concealer to determine your true undertones. This is vital for us to choose the right color. We offer several different options of eyebrow pigmentation lasting from several months to several years. (Microblading vs. traditional micropigmentation). We offer hair strokes, hair strokes with shading and fully shaded brows. Your specialist will discuss the best options for you depending on </w:t>
      </w:r>
      <w:r>
        <w:lastRenderedPageBreak/>
        <w:t xml:space="preserve">your skin type, lifestyle, desired results and desired maintenance. Rest assured, we </w:t>
      </w:r>
      <w:bookmarkStart w:id="0" w:name="_GoBack"/>
      <w:bookmarkEnd w:id="0"/>
      <w:r>
        <w:t>use the best tools and the best pigments in the industry.</w:t>
      </w:r>
    </w:p>
    <w:p w14:paraId="505FDA4E" w14:textId="0846C0C0" w:rsidR="00E75AD3" w:rsidRDefault="00E75AD3" w:rsidP="001C4F6A">
      <w:pPr>
        <w:jc w:val="left"/>
      </w:pPr>
    </w:p>
    <w:p w14:paraId="7F5FA28C" w14:textId="77777777" w:rsidR="00E75AD3" w:rsidRDefault="00E75AD3" w:rsidP="001C4F6A">
      <w:pPr>
        <w:jc w:val="left"/>
      </w:pPr>
      <w:r w:rsidRPr="00E75AD3">
        <w:rPr>
          <w:b/>
          <w:bCs/>
        </w:rPr>
        <w:t>Micropigmentation is a process.</w:t>
      </w:r>
      <w:r>
        <w:t xml:space="preserve"> Two or three sessions may be required to achieve the desired results. It is not uncommon to lose up to 70% of the color after the first session. </w:t>
      </w:r>
    </w:p>
    <w:p w14:paraId="7D454DF3" w14:textId="77777777" w:rsidR="00E75AD3" w:rsidRDefault="00E75AD3" w:rsidP="001C4F6A">
      <w:pPr>
        <w:jc w:val="left"/>
      </w:pPr>
      <w:r w:rsidRPr="00E75AD3">
        <w:rPr>
          <w:b/>
          <w:bCs/>
        </w:rPr>
        <w:t>Please be aware</w:t>
      </w:r>
      <w:r>
        <w:t xml:space="preserve"> that having a procedure done while on your menstrual cycle can make you hypersensitive at the procedure site. You will be given detailed after-care instructions at the time of your procedure. </w:t>
      </w:r>
    </w:p>
    <w:p w14:paraId="4C24FF6E" w14:textId="77777777" w:rsidR="00E75AD3" w:rsidRDefault="00E75AD3" w:rsidP="001C4F6A">
      <w:pPr>
        <w:jc w:val="left"/>
      </w:pPr>
      <w:r w:rsidRPr="00E75AD3">
        <w:rPr>
          <w:b/>
          <w:bCs/>
        </w:rPr>
        <w:t>Please call or email us</w:t>
      </w:r>
      <w:r>
        <w:t xml:space="preserve"> with any other question you may have. </w:t>
      </w:r>
    </w:p>
    <w:p w14:paraId="2A6A3A84" w14:textId="4853A661" w:rsidR="00E75AD3" w:rsidRPr="00E75AD3" w:rsidRDefault="00E75AD3" w:rsidP="00E75AD3">
      <w:pPr>
        <w:rPr>
          <w:b/>
          <w:bCs/>
        </w:rPr>
      </w:pPr>
      <w:r w:rsidRPr="00E75AD3">
        <w:rPr>
          <w:b/>
          <w:bCs/>
        </w:rPr>
        <w:t>We look forward to seeing you soon!</w:t>
      </w:r>
    </w:p>
    <w:p w14:paraId="49FC6719" w14:textId="77777777" w:rsidR="00E75AD3" w:rsidRDefault="00E75AD3" w:rsidP="001C4F6A">
      <w:pPr>
        <w:jc w:val="left"/>
      </w:pPr>
      <w:r>
        <w:t xml:space="preserve">I have been made aware of the </w:t>
      </w:r>
      <w:r>
        <w:t xml:space="preserve">terms </w:t>
      </w:r>
      <w:r>
        <w:t xml:space="preserve">and restrictions of micropigmentation and agree with </w:t>
      </w:r>
      <w:r>
        <w:t>A Shot</w:t>
      </w:r>
      <w:r>
        <w:t>’</w:t>
      </w:r>
      <w:r>
        <w:t xml:space="preserve"> of Beauty’s </w:t>
      </w:r>
      <w:r>
        <w:t xml:space="preserve">policies. </w:t>
      </w:r>
    </w:p>
    <w:p w14:paraId="320D233B" w14:textId="77777777" w:rsidR="00E75AD3" w:rsidRDefault="00E75AD3" w:rsidP="001C4F6A">
      <w:pPr>
        <w:jc w:val="left"/>
      </w:pPr>
      <w:r>
        <w:t>Print Name: ___________________________________ Date: ___________________</w:t>
      </w:r>
    </w:p>
    <w:p w14:paraId="1D5D3422" w14:textId="730C184C" w:rsidR="00E75AD3" w:rsidRPr="00C34577" w:rsidRDefault="00E75AD3" w:rsidP="001C4F6A">
      <w:pPr>
        <w:jc w:val="left"/>
        <w:rPr>
          <w:b/>
          <w:bCs/>
          <w:sz w:val="24"/>
          <w:szCs w:val="24"/>
        </w:rPr>
      </w:pPr>
      <w:r>
        <w:t xml:space="preserve"> Signature: ____________________________________</w:t>
      </w:r>
    </w:p>
    <w:p w14:paraId="0D2716AD" w14:textId="77777777" w:rsidR="006853E8" w:rsidRDefault="006853E8" w:rsidP="006853E8">
      <w:pPr>
        <w:rPr>
          <w:b/>
          <w:bCs/>
          <w:sz w:val="24"/>
          <w:szCs w:val="24"/>
        </w:rPr>
      </w:pPr>
    </w:p>
    <w:p w14:paraId="3834A975" w14:textId="77777777" w:rsidR="006853E8" w:rsidRPr="006853E8" w:rsidRDefault="006853E8" w:rsidP="006853E8">
      <w:pPr>
        <w:rPr>
          <w:sz w:val="24"/>
          <w:szCs w:val="24"/>
        </w:rPr>
      </w:pPr>
    </w:p>
    <w:p w14:paraId="31C3FDB6" w14:textId="77777777" w:rsidR="006853E8" w:rsidRDefault="006853E8" w:rsidP="006853E8"/>
    <w:sectPr w:rsidR="006853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E049" w14:textId="77777777" w:rsidR="002C6D55" w:rsidRDefault="002C6D55" w:rsidP="006853E8">
      <w:pPr>
        <w:spacing w:after="0" w:line="240" w:lineRule="auto"/>
      </w:pPr>
      <w:r>
        <w:separator/>
      </w:r>
    </w:p>
  </w:endnote>
  <w:endnote w:type="continuationSeparator" w:id="0">
    <w:p w14:paraId="344F3E84" w14:textId="77777777" w:rsidR="002C6D55" w:rsidRDefault="002C6D55" w:rsidP="0068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94AA" w14:textId="4FB7B238" w:rsidR="00E75AD3" w:rsidRDefault="00E75AD3" w:rsidP="00E75AD3">
    <w:pPr>
      <w:pStyle w:val="Footer"/>
      <w:jc w:val="left"/>
    </w:pPr>
    <w:r>
      <w:t>A Shot of Beauty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8536B" w14:textId="77777777" w:rsidR="002C6D55" w:rsidRDefault="002C6D55" w:rsidP="006853E8">
      <w:pPr>
        <w:spacing w:after="0" w:line="240" w:lineRule="auto"/>
      </w:pPr>
      <w:r>
        <w:separator/>
      </w:r>
    </w:p>
  </w:footnote>
  <w:footnote w:type="continuationSeparator" w:id="0">
    <w:p w14:paraId="7EBBDA33" w14:textId="77777777" w:rsidR="002C6D55" w:rsidRDefault="002C6D55" w:rsidP="00685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D3B3" w14:textId="1B7F73B8" w:rsidR="006853E8" w:rsidRPr="007533E3" w:rsidRDefault="006853E8">
    <w:pPr>
      <w:pStyle w:val="Header"/>
      <w:rPr>
        <w:lang w:val="fr-FR"/>
      </w:rPr>
    </w:pPr>
    <w:r w:rsidRPr="007533E3">
      <w:rPr>
        <w:lang w:val="fr-FR"/>
      </w:rPr>
      <w:t>Microblade</w:t>
    </w:r>
    <w:r w:rsidR="007533E3" w:rsidRPr="007533E3">
      <w:rPr>
        <w:lang w:val="fr-FR"/>
      </w:rPr>
      <w:t>, Micropigmentation,</w:t>
    </w:r>
    <w:r w:rsidRPr="007533E3">
      <w:rPr>
        <w:lang w:val="fr-FR"/>
      </w:rPr>
      <w:t xml:space="preserve"> &amp; PMU Pre-Care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B4EB3"/>
    <w:multiLevelType w:val="hybridMultilevel"/>
    <w:tmpl w:val="BFF25E30"/>
    <w:lvl w:ilvl="0" w:tplc="964687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ACA6D61"/>
    <w:multiLevelType w:val="hybridMultilevel"/>
    <w:tmpl w:val="1750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E8"/>
    <w:rsid w:val="00157747"/>
    <w:rsid w:val="001C4F6A"/>
    <w:rsid w:val="002C6D55"/>
    <w:rsid w:val="00445EB5"/>
    <w:rsid w:val="004754D8"/>
    <w:rsid w:val="004B0AF1"/>
    <w:rsid w:val="006853E8"/>
    <w:rsid w:val="007533E3"/>
    <w:rsid w:val="008D169E"/>
    <w:rsid w:val="009B571B"/>
    <w:rsid w:val="00C34577"/>
    <w:rsid w:val="00E7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DFC1"/>
  <w15:chartTrackingRefBased/>
  <w15:docId w15:val="{14B0CFCF-29CB-4B49-9AAD-954352D8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E8"/>
  </w:style>
  <w:style w:type="paragraph" w:styleId="Footer">
    <w:name w:val="footer"/>
    <w:basedOn w:val="Normal"/>
    <w:link w:val="FooterChar"/>
    <w:uiPriority w:val="99"/>
    <w:unhideWhenUsed/>
    <w:rsid w:val="00685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E8"/>
  </w:style>
  <w:style w:type="paragraph" w:styleId="ListParagraph">
    <w:name w:val="List Paragraph"/>
    <w:basedOn w:val="Normal"/>
    <w:uiPriority w:val="34"/>
    <w:qFormat/>
    <w:rsid w:val="00685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Jerrisha McCrae</dc:creator>
  <cp:keywords/>
  <dc:description/>
  <cp:lastModifiedBy>Jerrisha McCrae</cp:lastModifiedBy>
  <cp:revision>1</cp:revision>
  <dcterms:created xsi:type="dcterms:W3CDTF">2019-06-23T18:23:00Z</dcterms:created>
  <dcterms:modified xsi:type="dcterms:W3CDTF">2019-06-23T19:38:00Z</dcterms:modified>
</cp:coreProperties>
</file>